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50" w:rsidRPr="00DE1550" w:rsidRDefault="00DE1550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Základný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koncept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elektronických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obvodov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Polovodiče.Polovodičové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diódy.Fyzikálne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procesy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na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priechode.Modely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1550">
        <w:rPr>
          <w:rFonts w:ascii="Arial" w:hAnsi="Arial" w:cs="Arial"/>
          <w:sz w:val="20"/>
          <w:szCs w:val="20"/>
        </w:rPr>
        <w:t>aplikácie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diód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</w:p>
    <w:p w:rsidR="00DE1550" w:rsidRDefault="00DE1550" w:rsidP="00DE1550">
      <w:pPr>
        <w:rPr>
          <w:rFonts w:ascii="Arial" w:hAnsi="Arial" w:cs="Arial"/>
          <w:sz w:val="20"/>
          <w:szCs w:val="20"/>
        </w:rPr>
      </w:pPr>
    </w:p>
    <w:p w:rsidR="00DE1550" w:rsidRPr="00DE1550" w:rsidRDefault="00DE1550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Bipolárny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1550">
        <w:rPr>
          <w:rFonts w:ascii="Arial" w:hAnsi="Arial" w:cs="Arial"/>
          <w:sz w:val="20"/>
          <w:szCs w:val="20"/>
        </w:rPr>
        <w:t>jeho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činnosť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Charakteristiky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tranzistora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Modely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1550">
        <w:rPr>
          <w:rFonts w:ascii="Arial" w:hAnsi="Arial" w:cs="Arial"/>
          <w:sz w:val="20"/>
          <w:szCs w:val="20"/>
        </w:rPr>
        <w:t>aplikácie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bipolárneho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tranzistora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Nastavenie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pracovného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bodu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tranzistorového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stupňa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Dynamické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vlastnosti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tranzistorového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stupňa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</w:p>
    <w:p w:rsidR="00DE1550" w:rsidRPr="00DE1550" w:rsidRDefault="00DE1550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Poľom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riadené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tranzistory.Základné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konfigurácie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poľom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riadených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tranzistorov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typu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JFET.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E1550">
        <w:rPr>
          <w:rFonts w:ascii="Arial" w:hAnsi="Arial" w:cs="Arial"/>
          <w:sz w:val="20"/>
          <w:szCs w:val="20"/>
        </w:rPr>
        <w:t>MESFET a MOS FET.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Modely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poľom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riadených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tranzistorov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</w:p>
    <w:p w:rsidR="00DE1550" w:rsidRPr="00DE1550" w:rsidRDefault="00DE1550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Viactranzistorové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zapojenia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Základný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diferenčný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stupeň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Viacstupňové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tranzistorové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obvody.Jednoduchý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operačný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zosilňovač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="00B245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Prúdové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zrkadlo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ako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E1550">
        <w:rPr>
          <w:rFonts w:ascii="Arial" w:hAnsi="Arial" w:cs="Arial"/>
          <w:sz w:val="20"/>
          <w:szCs w:val="20"/>
        </w:rPr>
        <w:t>zdroj</w:t>
      </w:r>
      <w:proofErr w:type="spellEnd"/>
      <w:proofErr w:type="gramEnd"/>
      <w:r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1550">
        <w:rPr>
          <w:rFonts w:ascii="Arial" w:hAnsi="Arial" w:cs="Arial"/>
          <w:sz w:val="20"/>
          <w:szCs w:val="20"/>
        </w:rPr>
        <w:t>aktívna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záťaž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</w:p>
    <w:p w:rsidR="00DE1550" w:rsidRPr="00DE1550" w:rsidRDefault="00DE1550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Spätná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väzba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DE1550">
        <w:rPr>
          <w:rFonts w:ascii="Arial" w:hAnsi="Arial" w:cs="Arial"/>
          <w:sz w:val="20"/>
          <w:szCs w:val="20"/>
        </w:rPr>
        <w:t>elektronických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obvodoch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Ovplyvnenie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vlastností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obvodu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zápornou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spätnou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väzbou</w:t>
      </w:r>
      <w:proofErr w:type="spellEnd"/>
      <w:r w:rsidRPr="00DE1550">
        <w:rPr>
          <w:rFonts w:ascii="Arial" w:hAnsi="Arial" w:cs="Arial"/>
          <w:sz w:val="20"/>
          <w:szCs w:val="20"/>
        </w:rPr>
        <w:t>.</w:t>
      </w:r>
      <w:proofErr w:type="gramEnd"/>
    </w:p>
    <w:p w:rsidR="00B245A7" w:rsidRPr="00DE1550" w:rsidRDefault="00B245A7" w:rsidP="00B245A7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Vybrané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elektronické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obvody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Ladené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zosilňovače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>.</w:t>
      </w:r>
      <w:proofErr w:type="gramEnd"/>
      <w:r w:rsidRPr="00B245A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E1550">
        <w:rPr>
          <w:rFonts w:ascii="Arial" w:hAnsi="Arial" w:cs="Arial"/>
          <w:sz w:val="20"/>
          <w:szCs w:val="20"/>
        </w:rPr>
        <w:t>Oscilátory.</w:t>
      </w:r>
      <w:r w:rsidR="00DE1550" w:rsidRPr="00DE1550">
        <w:rPr>
          <w:rFonts w:ascii="Arial" w:hAnsi="Arial" w:cs="Arial"/>
          <w:sz w:val="20"/>
          <w:szCs w:val="20"/>
        </w:rPr>
        <w:t>Výkonov</w:t>
      </w:r>
      <w:r>
        <w:rPr>
          <w:rFonts w:ascii="Arial" w:hAnsi="Arial" w:cs="Arial"/>
          <w:sz w:val="20"/>
          <w:szCs w:val="20"/>
        </w:rPr>
        <w:t>é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zosilňovače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>.</w:t>
      </w:r>
      <w:proofErr w:type="gramEnd"/>
      <w:r w:rsidRPr="00B245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Napájacie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zdroje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1550">
        <w:rPr>
          <w:rFonts w:ascii="Arial" w:hAnsi="Arial" w:cs="Arial"/>
          <w:sz w:val="20"/>
          <w:szCs w:val="20"/>
        </w:rPr>
        <w:t>meniče</w:t>
      </w:r>
      <w:proofErr w:type="spellEnd"/>
    </w:p>
    <w:p w:rsidR="00DE1550" w:rsidRPr="00DE1550" w:rsidRDefault="00B245A7" w:rsidP="00DE155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Obvody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analógovo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číslicového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rozhrania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Prístrojový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zosilňovač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</w:t>
      </w:r>
      <w:r w:rsidRPr="00DE1550">
        <w:rPr>
          <w:rFonts w:ascii="Arial" w:hAnsi="Arial" w:cs="Arial"/>
          <w:sz w:val="20"/>
          <w:szCs w:val="20"/>
        </w:rPr>
        <w:t>zorkovacie</w:t>
      </w:r>
      <w:proofErr w:type="spell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550">
        <w:rPr>
          <w:rFonts w:ascii="Arial" w:hAnsi="Arial" w:cs="Arial"/>
          <w:sz w:val="20"/>
          <w:szCs w:val="20"/>
        </w:rPr>
        <w:t>obvody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E1550" w:rsidRPr="00DE1550">
        <w:rPr>
          <w:rFonts w:ascii="Arial" w:hAnsi="Arial" w:cs="Arial"/>
          <w:sz w:val="20"/>
          <w:szCs w:val="20"/>
        </w:rPr>
        <w:t>Analógovo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číslicové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číslicovo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anal</w:t>
      </w:r>
      <w:r>
        <w:rPr>
          <w:rFonts w:ascii="Arial" w:hAnsi="Arial" w:cs="Arial"/>
          <w:sz w:val="20"/>
          <w:szCs w:val="20"/>
        </w:rPr>
        <w:t>ó</w:t>
      </w:r>
      <w:r w:rsidR="00DE1550" w:rsidRPr="00DE1550">
        <w:rPr>
          <w:rFonts w:ascii="Arial" w:hAnsi="Arial" w:cs="Arial"/>
          <w:sz w:val="20"/>
          <w:szCs w:val="20"/>
        </w:rPr>
        <w:t>gové</w:t>
      </w:r>
      <w:proofErr w:type="spellEnd"/>
      <w:r w:rsidR="00DE1550" w:rsidRPr="00DE15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550" w:rsidRPr="00DE1550">
        <w:rPr>
          <w:rFonts w:ascii="Arial" w:hAnsi="Arial" w:cs="Arial"/>
          <w:sz w:val="20"/>
          <w:szCs w:val="20"/>
        </w:rPr>
        <w:t>prevodníky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 w:rsidR="00DE1550" w:rsidRPr="00DE1550">
        <w:rPr>
          <w:rFonts w:ascii="Arial" w:hAnsi="Arial" w:cs="Arial"/>
          <w:sz w:val="20"/>
          <w:szCs w:val="20"/>
        </w:rPr>
        <w:t xml:space="preserve"> </w:t>
      </w:r>
    </w:p>
    <w:p w:rsidR="00B245A7" w:rsidRPr="00DE1550" w:rsidRDefault="00B245A7">
      <w:pPr>
        <w:rPr>
          <w:rFonts w:ascii="Arial" w:hAnsi="Arial" w:cs="Arial"/>
          <w:sz w:val="20"/>
          <w:szCs w:val="20"/>
        </w:rPr>
      </w:pPr>
    </w:p>
    <w:sectPr w:rsidR="00B245A7" w:rsidRPr="00DE1550" w:rsidSect="004D4D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321"/>
    <w:multiLevelType w:val="hybridMultilevel"/>
    <w:tmpl w:val="9BCA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6BB"/>
    <w:rsid w:val="001A5830"/>
    <w:rsid w:val="001D06BB"/>
    <w:rsid w:val="004D4D99"/>
    <w:rsid w:val="008675F0"/>
    <w:rsid w:val="009C36DA"/>
    <w:rsid w:val="009D191C"/>
    <w:rsid w:val="009F0638"/>
    <w:rsid w:val="00B245A7"/>
    <w:rsid w:val="00CB7794"/>
    <w:rsid w:val="00DE1550"/>
    <w:rsid w:val="00F1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D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Technical university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KEMT</dc:creator>
  <cp:keywords/>
  <dc:description/>
  <cp:lastModifiedBy>KEMT</cp:lastModifiedBy>
  <cp:revision>2</cp:revision>
  <dcterms:created xsi:type="dcterms:W3CDTF">2013-02-15T11:43:00Z</dcterms:created>
  <dcterms:modified xsi:type="dcterms:W3CDTF">2013-02-15T12:27:00Z</dcterms:modified>
</cp:coreProperties>
</file>